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1" w:rsidRPr="00722721" w:rsidRDefault="00722721" w:rsidP="0072272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 «Безопасность технологических процессов и производств»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профессиональной переподготовки руководителей и специалистов по охране труда предприятий всех отраслей экономики, в том числе сельхозпредприятий, преподавателей аграрных образовательных учреждений.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слушателей профессиональных компетенций, необходимых для профессиональной деятельности в области охраны труда на предприятиях Российской Федерации различных форм собственности (профилактика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рисков).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потребностей регионального рынка труда на основе Федерального государственного образовательного стандарта высшего образования (далее – ФГОС ВО) 20.03.01. «</w:t>
      </w:r>
      <w:proofErr w:type="spellStart"/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Техносферная</w:t>
      </w:r>
      <w:proofErr w:type="spellEnd"/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безопасность» по профилю подготовки «Безопасность технологических процессов и производств» (</w:t>
      </w:r>
      <w:hyperlink r:id="rId4" w:history="1">
        <w:r w:rsidRPr="00722721">
          <w:rPr>
            <w:rFonts w:ascii="Times New Roman" w:eastAsia="Times New Roman" w:hAnsi="Times New Roman" w:cs="Times New Roman"/>
            <w:color w:val="194580"/>
            <w:sz w:val="24"/>
            <w:szCs w:val="24"/>
            <w:lang w:eastAsia="ru-RU"/>
          </w:rPr>
          <w:t xml:space="preserve">Приказ </w:t>
        </w:r>
        <w:proofErr w:type="spellStart"/>
        <w:r w:rsidRPr="00722721">
          <w:rPr>
            <w:rFonts w:ascii="Times New Roman" w:eastAsia="Times New Roman" w:hAnsi="Times New Roman" w:cs="Times New Roman"/>
            <w:color w:val="194580"/>
            <w:sz w:val="24"/>
            <w:szCs w:val="24"/>
            <w:lang w:eastAsia="ru-RU"/>
          </w:rPr>
          <w:t>Минобрнауки</w:t>
        </w:r>
        <w:proofErr w:type="spellEnd"/>
        <w:r w:rsidRPr="00722721">
          <w:rPr>
            <w:rFonts w:ascii="Times New Roman" w:eastAsia="Times New Roman" w:hAnsi="Times New Roman" w:cs="Times New Roman"/>
            <w:color w:val="194580"/>
            <w:sz w:val="24"/>
            <w:szCs w:val="24"/>
            <w:lang w:eastAsia="ru-RU"/>
          </w:rPr>
          <w:t xml:space="preserve"> РФ № 246 от 21 марта 2016 года</w:t>
        </w:r>
      </w:hyperlink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 учетом профессионального стандарта "Специалист в области охраны труда", утвержденного приказом Минтруда России от 04.08.2014 № 524н.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профессиональной деятельности выпускника, включает обеспечение безопасности человека в современном мире, формирование комфортной для жизни и деятельности человека </w:t>
      </w:r>
      <w:proofErr w:type="spellStart"/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минимизацию техногенного воздействия на окружающую среду, сохранение жизни и здоровья человека за счет использования современных технических средств, методов контроля и прогнозирования. Квалификация: специалист по охране труда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Нормативная трудоемкость </w:t>
      </w:r>
      <w:proofErr w:type="gramStart"/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 – 256 ч., включая все виды аудиторной и внеаудиторной (самостоятельной) учебной работы слушателя.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очная с использованием дистанционных образовательных технологий и электронного обучения. Обучение проходит в вечернее время, возможно </w:t>
      </w:r>
      <w:proofErr w:type="gramStart"/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индивидуальному плану-графику по согласованию с руководителем программы.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учебная нагрузка устанавливается на более 54 ч. в неделю, включая все виды аудиторной и внеаудиторной (самостоятельной) учебной работы слушателя.</w:t>
      </w: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721" w:rsidRPr="00722721" w:rsidRDefault="00722721" w:rsidP="0072272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721" w:rsidRPr="00722721" w:rsidRDefault="00722721" w:rsidP="0072272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722721" w:rsidRPr="00722721" w:rsidRDefault="00722721" w:rsidP="0072272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профессиональной программы</w:t>
      </w:r>
    </w:p>
    <w:p w:rsidR="00722721" w:rsidRPr="00722721" w:rsidRDefault="00722721" w:rsidP="0072272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профессиональной переподготовки</w:t>
      </w:r>
    </w:p>
    <w:p w:rsidR="00722721" w:rsidRPr="00722721" w:rsidRDefault="00722721" w:rsidP="0072272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«Безопасность технологических процессов и производств»</w:t>
      </w:r>
    </w:p>
    <w:tbl>
      <w:tblPr>
        <w:tblW w:w="900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4"/>
        <w:gridCol w:w="2488"/>
        <w:gridCol w:w="672"/>
        <w:gridCol w:w="663"/>
        <w:gridCol w:w="899"/>
        <w:gridCol w:w="1627"/>
        <w:gridCol w:w="792"/>
        <w:gridCol w:w="667"/>
        <w:gridCol w:w="1036"/>
      </w:tblGrid>
      <w:tr w:rsidR="00722721" w:rsidRPr="00722721" w:rsidTr="00722721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и семинарские занятия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2721" w:rsidRPr="00722721" w:rsidTr="007227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безопасность и охрана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санитария и гигиена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безопасности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по охране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722721" w:rsidRPr="00722721" w:rsidTr="00722721">
        <w:trPr>
          <w:trHeight w:val="4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</w:t>
            </w:r>
          </w:p>
        </w:tc>
      </w:tr>
      <w:tr w:rsidR="00722721" w:rsidRPr="00722721" w:rsidTr="0072272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721" w:rsidRPr="00722721" w:rsidRDefault="00722721" w:rsidP="007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226E" w:rsidRDefault="00D7226E"/>
    <w:sectPr w:rsidR="00D7226E" w:rsidSect="00D7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21"/>
    <w:rsid w:val="00722721"/>
    <w:rsid w:val="00D7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721"/>
    <w:rPr>
      <w:b/>
      <w:bCs/>
    </w:rPr>
  </w:style>
  <w:style w:type="character" w:styleId="a5">
    <w:name w:val="Hyperlink"/>
    <w:basedOn w:val="a0"/>
    <w:uiPriority w:val="99"/>
    <w:semiHidden/>
    <w:unhideWhenUsed/>
    <w:rsid w:val="00722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srazvitie.ru/files/fgos_tehnosfernaya_bezopasn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2021-07-28T12:19:00Z</dcterms:created>
  <dcterms:modified xsi:type="dcterms:W3CDTF">2021-07-28T12:22:00Z</dcterms:modified>
</cp:coreProperties>
</file>